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NormalWeb"/>
        <w:spacing w:before="0" w:beforeAutospacing="0" w:after="0" w:afterAutospacing="0" w:line="276" w:lineRule="auto"/>
        <w:jc w:val="center"/>
        <w:rPr>
          <w:rStyle w:val="Strong"/>
          <w:sz w:val="28"/>
          <w:szCs w:val="28"/>
        </w:rPr>
      </w:pPr>
      <w:r>
        <w:rPr>
          <w:rStyle w:val="Strong"/>
          <w:sz w:val="28"/>
          <w:szCs w:val="28"/>
        </w:rPr>
        <w:t xml:space="preserve">CHI BỘ CƠ SỞ </w:t>
      </w:r>
      <w:bookmarkStart w:id="0" w:name="_GoBack"/>
      <w:bookmarkEnd w:id="0"/>
      <w:r>
        <w:rPr>
          <w:rStyle w:val="Strong"/>
          <w:sz w:val="28"/>
          <w:szCs w:val="28"/>
        </w:rPr>
        <w:t>TRƯỜNG MẦM NON SỐ 2 MƯỜNG PỒN</w:t>
      </w:r>
      <w:r>
        <w:rPr>
          <w:rStyle w:val="Strong"/>
          <w:sz w:val="28"/>
          <w:szCs w:val="28"/>
        </w:rPr>
        <w:t xml:space="preserve"> </w:t>
      </w:r>
      <w:r>
        <w:rPr>
          <w:rStyle w:val="Strong"/>
          <w:sz w:val="28"/>
          <w:szCs w:val="28"/>
        </w:rPr>
        <w:t>TỔ CHỨC LỄ KẾT NẠP ĐẢNG VIÊN MỚI NĂM 2025</w:t>
      </w:r>
      <w:r>
        <w:rPr>
          <w:rStyle w:val="Strong"/>
          <w:sz w:val="28"/>
          <w:szCs w:val="28"/>
        </w:rPr>
        <w:t xml:space="preserve"> </w:t>
      </w:r>
    </w:p>
    <w:p>
      <w:pPr>
        <w:pStyle w:val="NormalWeb"/>
        <w:spacing w:before="0" w:beforeAutospacing="0" w:after="0" w:afterAutospacing="0" w:line="276" w:lineRule="auto"/>
        <w:jc w:val="center"/>
        <w:rPr>
          <w:b/>
          <w:bCs/>
          <w:sz w:val="28"/>
          <w:szCs w:val="28"/>
        </w:rPr>
      </w:pPr>
    </w:p>
    <w:p>
      <w:pPr>
        <w:pStyle w:val="NormalWeb"/>
        <w:spacing w:before="0" w:beforeAutospacing="0" w:after="0" w:afterAutospacing="0" w:line="276" w:lineRule="auto"/>
        <w:ind w:firstLine="720"/>
        <w:jc w:val="both"/>
        <w:rPr>
          <w:sz w:val="28"/>
          <w:szCs w:val="28"/>
        </w:rPr>
      </w:pPr>
      <w:r>
        <w:rPr>
          <w:sz w:val="28"/>
          <w:szCs w:val="28"/>
        </w:rPr>
        <w:t>Thực hiện K</w:t>
      </w:r>
      <w:r>
        <w:rPr>
          <w:sz w:val="28"/>
          <w:szCs w:val="28"/>
        </w:rPr>
        <w:t>ế hoạch công tác xây dựng Đảng năm 2025, được sự quan tâm, chỉ đạo của Đảng ủy xã Mường Pồn, chiều ngày … tháng … năm 2025, Chi bộ</w:t>
      </w:r>
      <w:r>
        <w:rPr>
          <w:sz w:val="28"/>
          <w:szCs w:val="28"/>
        </w:rPr>
        <w:t xml:space="preserve"> cơ sở</w:t>
      </w:r>
      <w:r>
        <w:rPr>
          <w:sz w:val="28"/>
          <w:szCs w:val="28"/>
        </w:rPr>
        <w:t xml:space="preserve"> Trường Mầm non số 2 Mường Pồn đã long trọng tổ chức </w:t>
      </w:r>
      <w:r>
        <w:rPr>
          <w:rStyle w:val="Strong"/>
          <w:sz w:val="28"/>
          <w:szCs w:val="28"/>
        </w:rPr>
        <w:t>Lễ kết nạp Đảng viên mới</w:t>
      </w:r>
      <w:r>
        <w:rPr>
          <w:sz w:val="28"/>
          <w:szCs w:val="28"/>
        </w:rPr>
        <w:t xml:space="preserve"> cho </w:t>
      </w:r>
      <w:r>
        <w:rPr>
          <w:sz w:val="28"/>
          <w:szCs w:val="28"/>
        </w:rPr>
        <w:t xml:space="preserve">03 </w:t>
      </w:r>
      <w:r>
        <w:rPr>
          <w:sz w:val="28"/>
          <w:szCs w:val="28"/>
        </w:rPr>
        <w:t xml:space="preserve">quần chúng ưu tú là </w:t>
      </w:r>
      <w:r>
        <w:rPr>
          <w:sz w:val="28"/>
          <w:szCs w:val="28"/>
        </w:rPr>
        <w:t>Lường Thị Hoa, Lò Thị Hoàng, Lường Thị Hằng</w:t>
      </w:r>
      <w:r>
        <w:rPr>
          <w:sz w:val="28"/>
          <w:szCs w:val="28"/>
        </w:rPr>
        <w:t>.</w:t>
      </w:r>
    </w:p>
    <w:p>
      <w:pPr>
        <w:pStyle w:val="NormalWeb"/>
        <w:spacing w:before="0" w:beforeAutospacing="0" w:after="0" w:afterAutospacing="0" w:line="276" w:lineRule="auto"/>
        <w:ind w:firstLine="720"/>
        <w:jc w:val="both"/>
        <w:rPr>
          <w:sz w:val="28"/>
          <w:szCs w:val="28"/>
        </w:rPr>
      </w:pPr>
      <w:r>
        <w:rPr>
          <w:sz w:val="28"/>
          <w:szCs w:val="28"/>
        </w:rPr>
        <w:t xml:space="preserve">Tham dự buổi lễ có đồng chí </w:t>
      </w:r>
      <w:r>
        <w:rPr>
          <w:sz w:val="28"/>
          <w:szCs w:val="28"/>
        </w:rPr>
        <w:t>Dương Thị Huệ</w:t>
      </w:r>
      <w:r>
        <w:rPr>
          <w:sz w:val="28"/>
          <w:szCs w:val="28"/>
        </w:rPr>
        <w:t xml:space="preserve"> – </w:t>
      </w:r>
      <w:r>
        <w:rPr>
          <w:sz w:val="28"/>
          <w:szCs w:val="28"/>
        </w:rPr>
        <w:t>UVBCH đảng ủy, Phó trưởng Ban Xây dựng Đảng xã Mường Pồn</w:t>
      </w:r>
      <w:r>
        <w:rPr>
          <w:sz w:val="28"/>
          <w:szCs w:val="28"/>
        </w:rPr>
        <w:t>; các đồng chí trong Chi ủy Chi bộ cùng toàn thể đảng viên trong chi bộ nhà trường.</w:t>
      </w:r>
    </w:p>
    <w:p>
      <w:pPr>
        <w:pStyle w:val="NormalWeb"/>
        <w:spacing w:before="0" w:beforeAutospacing="0" w:after="0" w:afterAutospacing="0" w:line="276" w:lineRule="auto"/>
        <w:ind w:firstLine="720"/>
        <w:jc w:val="both"/>
        <w:rPr>
          <w:sz w:val="28"/>
          <w:szCs w:val="28"/>
        </w:rPr>
      </w:pPr>
      <w:r>
        <w:rPr>
          <w:sz w:val="28"/>
          <w:szCs w:val="28"/>
        </w:rPr>
        <w:t xml:space="preserve">Tại buổi lễ, đồng chí Bí thư Chi bộ đã công bố và trao </w:t>
      </w:r>
      <w:r>
        <w:rPr>
          <w:rStyle w:val="Strong"/>
          <w:sz w:val="28"/>
          <w:szCs w:val="28"/>
        </w:rPr>
        <w:t>Quyết định kết nạp Đảng viên</w:t>
      </w:r>
      <w:r>
        <w:rPr>
          <w:sz w:val="28"/>
          <w:szCs w:val="28"/>
        </w:rPr>
        <w:t xml:space="preserve"> của Đảng ủy xã Mường Pồn cho </w:t>
      </w:r>
      <w:r>
        <w:rPr>
          <w:sz w:val="28"/>
          <w:szCs w:val="28"/>
        </w:rPr>
        <w:t xml:space="preserve">03 </w:t>
      </w:r>
      <w:r>
        <w:rPr>
          <w:sz w:val="28"/>
          <w:szCs w:val="28"/>
        </w:rPr>
        <w:t>đồng chí Lường Thị Hoa, Lò Thị Hoàng, Lường Thị Hằng, đồng thời chúc mừng và ghi nhận quá trình phấn đấu, rèn luyện không ngừng của quần chúng ưu tú trong suốt thời gian qua. Trước cờ Tổ quốc, cờ Đảng và chân dung Chủ tịch Hồ Chí Minh, đồng chí Đảng viên mới đã tuyên thệ, thể hiện quyết tâm</w:t>
      </w:r>
      <w:r>
        <w:rPr>
          <w:sz w:val="28"/>
          <w:szCs w:val="28"/>
        </w:rPr>
        <w:t xml:space="preserve"> </w:t>
      </w:r>
      <w:r>
        <w:rPr>
          <w:sz w:val="28"/>
          <w:szCs w:val="28"/>
        </w:rPr>
        <w:t>tuyệt đối trung thành với mục tiêu, lý tưởng của Đảng, nghiêm túc thực hiện Điều lệ Đảng, hoàn thành tốt nhiệm vụ được giao.</w:t>
      </w:r>
    </w:p>
    <w:p>
      <w:pPr>
        <w:pStyle w:val="NormalWeb"/>
        <w:spacing w:before="0" w:beforeAutospacing="0" w:after="0" w:afterAutospacing="0" w:line="276" w:lineRule="auto"/>
        <w:ind w:firstLine="720"/>
        <w:jc w:val="both"/>
        <w:rPr>
          <w:sz w:val="28"/>
          <w:szCs w:val="28"/>
        </w:rPr>
      </w:pPr>
      <w:r>
        <w:rPr>
          <w:sz w:val="28"/>
          <w:szCs w:val="28"/>
        </w:rPr>
        <w:t>Phát biểu giao nhiệm vụ, đồng chí Bí thư Chi bộ nhấn mạnh: việc kết nạp Đảng viên mới không chỉ là niềm vinh dự của cá nhân đồng chí được kết nạp mà còn là niềm vui, niềm tự hào chung của Chi bộ và nhà trường; đồng thời mong muốn đồng chí Đảng viên mới tiếp tục nỗ lực rèn luyện phẩm chất chính trị, đạo đức lối sống, phát huy tinh thần trách nhiệm, gương mẫu trong công tác chuyên môn, góp phần xây dựng Chi bộ ngày càng trong sạch, vững mạnh.</w:t>
      </w:r>
    </w:p>
    <w:p>
      <w:pPr>
        <w:pStyle w:val="NormalWeb"/>
        <w:spacing w:before="0" w:beforeAutospacing="0" w:after="0" w:afterAutospacing="0" w:line="276" w:lineRule="auto"/>
        <w:ind w:firstLine="720"/>
        <w:jc w:val="both"/>
        <w:rPr>
          <w:sz w:val="28"/>
          <w:szCs w:val="28"/>
        </w:rPr>
      </w:pPr>
      <w:r>
        <w:rPr>
          <w:sz w:val="28"/>
          <w:szCs w:val="28"/>
        </w:rPr>
        <w:t>Buổi lễ kết nạp Đảng viên mới diễn ra trong không khí trang nghiêm, đúng quy định, thể hiện sự quan tâm của Chi bộ</w:t>
      </w:r>
      <w:r>
        <w:rPr>
          <w:sz w:val="28"/>
          <w:szCs w:val="28"/>
        </w:rPr>
        <w:t xml:space="preserve"> cơ sở</w:t>
      </w:r>
      <w:r>
        <w:rPr>
          <w:sz w:val="28"/>
          <w:szCs w:val="28"/>
        </w:rPr>
        <w:t xml:space="preserve"> Trường Mầm non số 2 Mường Pồn đối với công tác phát triển Đảng, góp phần nâng cao năng lực lãnh đạo và sức chiến đấu của tổ chức Đảng trong nhà trường, đáp ứng yêu cầu nhiệm vụ giáo dục trong giai đoạn hiện nay.</w:t>
      </w:r>
      <w:r>
        <w:rPr>
          <w:sz w:val="28"/>
          <w:szCs w:val="28"/>
        </w:rPr>
        <w:t xml:space="preserve"> Một số hình ảnh buổi lễ kết nạp đảng viên mới</w:t>
      </w:r>
    </w:p>
    <w:p/>
    <w:p>
      <w:r>
        <w:lastRenderedPageBreak/>
        <w:drawing>
          <wp:inline distT="0" distB="0" distL="0" distR="0">
            <wp:extent cx="5943600" cy="39719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43600" cy="3971925"/>
                    </a:xfrm>
                    <a:prstGeom prst="rect">
                      <a:avLst/>
                    </a:prstGeom>
                  </pic:spPr>
                </pic:pic>
              </a:graphicData>
            </a:graphic>
          </wp:inline>
        </w:drawing>
      </w:r>
    </w:p>
    <w:p/>
    <w:p>
      <w:pPr>
        <w:pStyle w:val="NormalWeb"/>
        <w:spacing w:before="0" w:beforeAutospacing="0" w:after="0" w:afterAutospacing="0" w:line="276" w:lineRule="auto"/>
        <w:jc w:val="both"/>
        <w:rPr>
          <w:sz w:val="28"/>
          <w:szCs w:val="28"/>
        </w:rPr>
      </w:pPr>
      <w:r>
        <w:rPr>
          <w:sz w:val="28"/>
          <w:szCs w:val="28"/>
        </w:rPr>
        <w:drawing>
          <wp:inline distT="0" distB="0" distL="0" distR="0">
            <wp:extent cx="5943600" cy="40100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4010025"/>
                    </a:xfrm>
                    <a:prstGeom prst="rect">
                      <a:avLst/>
                    </a:prstGeom>
                  </pic:spPr>
                </pic:pic>
              </a:graphicData>
            </a:graphic>
          </wp:inline>
        </w:drawing>
      </w:r>
    </w:p>
    <w:p>
      <w:pPr>
        <w:pStyle w:val="NormalWeb"/>
        <w:spacing w:before="0" w:beforeAutospacing="0" w:after="0" w:afterAutospacing="0" w:line="276" w:lineRule="auto"/>
        <w:jc w:val="both"/>
        <w:rPr>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5"/>
        <w:gridCol w:w="4866"/>
      </w:tblGrid>
      <w:tr>
        <w:tc>
          <w:tcPr>
            <w:tcW w:w="4810" w:type="dxa"/>
          </w:tcPr>
          <w:p>
            <w:pPr>
              <w:pStyle w:val="NormalWeb"/>
              <w:spacing w:before="0" w:beforeAutospacing="0" w:after="0" w:afterAutospacing="0" w:line="276" w:lineRule="auto"/>
              <w:jc w:val="both"/>
              <w:rPr>
                <w:sz w:val="28"/>
                <w:szCs w:val="28"/>
              </w:rPr>
            </w:pPr>
            <w:r>
              <w:rPr>
                <w:sz w:val="28"/>
                <w:szCs w:val="28"/>
              </w:rPr>
              <w:lastRenderedPageBreak/>
              <w:drawing>
                <wp:inline distT="0" distB="0" distL="0" distR="0">
                  <wp:extent cx="2821781" cy="37623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2821781" cy="3762375"/>
                          </a:xfrm>
                          <a:prstGeom prst="rect">
                            <a:avLst/>
                          </a:prstGeom>
                        </pic:spPr>
                      </pic:pic>
                    </a:graphicData>
                  </a:graphic>
                </wp:inline>
              </w:drawing>
            </w:r>
          </w:p>
        </w:tc>
        <w:tc>
          <w:tcPr>
            <w:tcW w:w="4811" w:type="dxa"/>
          </w:tcPr>
          <w:p>
            <w:pPr>
              <w:pStyle w:val="NormalWeb"/>
              <w:spacing w:before="0" w:beforeAutospacing="0" w:after="0" w:afterAutospacing="0" w:line="276" w:lineRule="auto"/>
              <w:jc w:val="both"/>
              <w:rPr>
                <w:sz w:val="28"/>
                <w:szCs w:val="28"/>
              </w:rPr>
            </w:pPr>
            <w:r>
              <w:rPr>
                <w:sz w:val="28"/>
                <w:szCs w:val="28"/>
              </w:rPr>
              <w:drawing>
                <wp:inline distT="0" distB="0" distL="0" distR="0">
                  <wp:extent cx="2952750" cy="37623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957359" cy="3768248"/>
                          </a:xfrm>
                          <a:prstGeom prst="rect">
                            <a:avLst/>
                          </a:prstGeom>
                        </pic:spPr>
                      </pic:pic>
                    </a:graphicData>
                  </a:graphic>
                </wp:inline>
              </w:drawing>
            </w:r>
          </w:p>
        </w:tc>
      </w:tr>
    </w:tbl>
    <w:p>
      <w:pPr>
        <w:pStyle w:val="NormalWeb"/>
        <w:spacing w:before="0" w:beforeAutospacing="0" w:after="0" w:afterAutospacing="0" w:line="276" w:lineRule="auto"/>
        <w:jc w:val="both"/>
        <w:rPr>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1"/>
        <w:gridCol w:w="4230"/>
      </w:tblGrid>
      <w:tr>
        <w:tc>
          <w:tcPr>
            <w:tcW w:w="4810" w:type="dxa"/>
          </w:tcPr>
          <w:p>
            <w:pPr>
              <w:pStyle w:val="NormalWeb"/>
              <w:spacing w:before="0" w:beforeAutospacing="0" w:after="0" w:afterAutospacing="0" w:line="276" w:lineRule="auto"/>
              <w:jc w:val="both"/>
              <w:rPr>
                <w:sz w:val="28"/>
                <w:szCs w:val="28"/>
              </w:rPr>
            </w:pPr>
            <w:r>
              <w:rPr>
                <w:sz w:val="28"/>
                <w:szCs w:val="28"/>
              </w:rPr>
              <w:drawing>
                <wp:inline distT="0" distB="0" distL="0" distR="0">
                  <wp:extent cx="3286125" cy="4038599"/>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286125" cy="4038599"/>
                          </a:xfrm>
                          <a:prstGeom prst="rect">
                            <a:avLst/>
                          </a:prstGeom>
                        </pic:spPr>
                      </pic:pic>
                    </a:graphicData>
                  </a:graphic>
                </wp:inline>
              </w:drawing>
            </w:r>
          </w:p>
        </w:tc>
        <w:tc>
          <w:tcPr>
            <w:tcW w:w="4811" w:type="dxa"/>
          </w:tcPr>
          <w:p>
            <w:pPr>
              <w:pStyle w:val="NormalWeb"/>
              <w:spacing w:before="0" w:beforeAutospacing="0" w:after="0" w:afterAutospacing="0" w:line="276" w:lineRule="auto"/>
              <w:jc w:val="both"/>
              <w:rPr>
                <w:sz w:val="28"/>
                <w:szCs w:val="28"/>
              </w:rPr>
            </w:pPr>
          </w:p>
        </w:tc>
      </w:tr>
    </w:tbl>
    <w:p>
      <w:pPr>
        <w:pStyle w:val="NormalWeb"/>
        <w:spacing w:before="0" w:beforeAutospacing="0" w:after="0" w:afterAutospacing="0" w:line="276" w:lineRule="auto"/>
        <w:jc w:val="both"/>
        <w:rPr>
          <w:sz w:val="28"/>
          <w:szCs w:val="28"/>
        </w:rPr>
      </w:pPr>
    </w:p>
    <w:p>
      <w:pPr>
        <w:pStyle w:val="NormalWeb"/>
        <w:spacing w:before="0" w:beforeAutospacing="0" w:after="0" w:afterAutospacing="0" w:line="276" w:lineRule="auto"/>
        <w:jc w:val="both"/>
        <w:rPr>
          <w:sz w:val="28"/>
          <w:szCs w:val="28"/>
        </w:rPr>
      </w:pPr>
      <w:r>
        <w:rPr>
          <w:sz w:val="28"/>
          <w:szCs w:val="28"/>
        </w:rPr>
        <w:lastRenderedPageBreak/>
        <w:drawing>
          <wp:inline distT="0" distB="0" distL="0" distR="0">
            <wp:extent cx="5943600" cy="37814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3781425"/>
                    </a:xfrm>
                    <a:prstGeom prst="rect">
                      <a:avLst/>
                    </a:prstGeom>
                  </pic:spPr>
                </pic:pic>
              </a:graphicData>
            </a:graphic>
          </wp:inline>
        </w:drawing>
      </w:r>
    </w:p>
    <w:p>
      <w:pPr>
        <w:pStyle w:val="NormalWeb"/>
        <w:spacing w:before="0" w:beforeAutospacing="0" w:after="0" w:afterAutospacing="0" w:line="276" w:lineRule="auto"/>
        <w:jc w:val="both"/>
        <w:rPr>
          <w:sz w:val="28"/>
          <w:szCs w:val="28"/>
        </w:rPr>
      </w:pPr>
    </w:p>
    <w:p>
      <w:pPr>
        <w:pStyle w:val="NormalWeb"/>
        <w:spacing w:before="0" w:beforeAutospacing="0" w:after="0" w:afterAutospacing="0" w:line="276" w:lineRule="auto"/>
        <w:jc w:val="both"/>
        <w:rPr>
          <w:sz w:val="28"/>
          <w:szCs w:val="28"/>
        </w:rPr>
      </w:pPr>
      <w:r>
        <w:rPr>
          <w:sz w:val="28"/>
          <w:szCs w:val="28"/>
        </w:rPr>
        <w:drawing>
          <wp:inline distT="0" distB="0" distL="0" distR="0">
            <wp:extent cx="5943600" cy="41814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4181475"/>
                    </a:xfrm>
                    <a:prstGeom prst="rect">
                      <a:avLst/>
                    </a:prstGeom>
                  </pic:spPr>
                </pic:pic>
              </a:graphicData>
            </a:graphic>
          </wp:inline>
        </w:drawing>
      </w:r>
    </w:p>
    <w:p>
      <w:pPr>
        <w:pStyle w:val="NormalWeb"/>
        <w:spacing w:before="0" w:beforeAutospacing="0" w:after="0" w:afterAutospacing="0" w:line="276" w:lineRule="auto"/>
        <w:jc w:val="both"/>
        <w:rPr>
          <w:sz w:val="28"/>
          <w:szCs w:val="28"/>
        </w:rPr>
      </w:pPr>
    </w:p>
    <w:p>
      <w:pPr>
        <w:pStyle w:val="NormalWeb"/>
        <w:spacing w:before="0" w:beforeAutospacing="0" w:after="0" w:afterAutospacing="0" w:line="276" w:lineRule="auto"/>
        <w:jc w:val="both"/>
        <w:rPr>
          <w:sz w:val="28"/>
          <w:szCs w:val="28"/>
        </w:rPr>
      </w:pPr>
      <w:r>
        <w:rPr>
          <w:sz w:val="28"/>
          <w:szCs w:val="28"/>
        </w:rPr>
        <w:lastRenderedPageBreak/>
        <w:drawing>
          <wp:inline distT="0" distB="0" distL="0" distR="0">
            <wp:extent cx="5943600" cy="40005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4000500"/>
                    </a:xfrm>
                    <a:prstGeom prst="rect">
                      <a:avLst/>
                    </a:prstGeom>
                  </pic:spPr>
                </pic:pic>
              </a:graphicData>
            </a:graphic>
          </wp:inline>
        </w:drawing>
      </w:r>
    </w:p>
    <w:p>
      <w:pPr>
        <w:pStyle w:val="NormalWeb"/>
        <w:spacing w:before="0" w:beforeAutospacing="0" w:after="0" w:afterAutospacing="0" w:line="276" w:lineRule="auto"/>
        <w:jc w:val="both"/>
        <w:rPr>
          <w:sz w:val="28"/>
          <w:szCs w:val="28"/>
        </w:rPr>
      </w:pPr>
    </w:p>
    <w:p>
      <w:pPr>
        <w:pStyle w:val="NormalWeb"/>
        <w:spacing w:before="0" w:beforeAutospacing="0" w:after="0" w:afterAutospacing="0" w:line="276" w:lineRule="auto"/>
        <w:jc w:val="both"/>
        <w:rPr>
          <w:sz w:val="28"/>
          <w:szCs w:val="28"/>
        </w:rPr>
      </w:pPr>
      <w:r>
        <w:rPr>
          <w:sz w:val="28"/>
          <w:szCs w:val="28"/>
        </w:rPr>
        <w:drawing>
          <wp:inline distT="0" distB="0" distL="0" distR="0">
            <wp:extent cx="5943600" cy="3695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3695700"/>
                    </a:xfrm>
                    <a:prstGeom prst="rect">
                      <a:avLst/>
                    </a:prstGeom>
                  </pic:spPr>
                </pic:pic>
              </a:graphicData>
            </a:graphic>
          </wp:inline>
        </w:drawing>
      </w:r>
    </w:p>
    <w:p>
      <w:pPr>
        <w:pStyle w:val="NormalWeb"/>
        <w:spacing w:before="0" w:beforeAutospacing="0" w:after="0" w:afterAutospacing="0" w:line="276" w:lineRule="auto"/>
        <w:jc w:val="center"/>
        <w:rPr>
          <w:b/>
          <w:sz w:val="28"/>
          <w:szCs w:val="28"/>
        </w:rPr>
      </w:pPr>
      <w:r>
        <w:rPr>
          <w:sz w:val="28"/>
          <w:szCs w:val="28"/>
        </w:rPr>
        <w:t xml:space="preserve">                                                                         </w:t>
      </w:r>
      <w:r>
        <w:rPr>
          <w:b/>
          <w:sz w:val="28"/>
          <w:szCs w:val="28"/>
        </w:rPr>
        <w:t>TÁC GIẢ</w:t>
      </w:r>
    </w:p>
    <w:p>
      <w:pPr>
        <w:pStyle w:val="NormalWeb"/>
        <w:spacing w:before="0" w:beforeAutospacing="0" w:after="0" w:afterAutospacing="0" w:line="276" w:lineRule="auto"/>
        <w:jc w:val="right"/>
        <w:rPr>
          <w:b/>
          <w:sz w:val="28"/>
          <w:szCs w:val="28"/>
        </w:rPr>
      </w:pPr>
      <w:r>
        <w:rPr>
          <w:b/>
          <w:sz w:val="28"/>
          <w:szCs w:val="28"/>
        </w:rPr>
        <w:t>TRƯỜNG MN SỐ 2 MƯỜNG PỒN</w:t>
      </w:r>
    </w:p>
    <w:p>
      <w:pPr>
        <w:pStyle w:val="NormalWeb"/>
        <w:spacing w:before="0" w:beforeAutospacing="0" w:after="0" w:afterAutospacing="0" w:line="276" w:lineRule="auto"/>
        <w:jc w:val="both"/>
        <w:rPr>
          <w:sz w:val="28"/>
          <w:szCs w:val="28"/>
        </w:rPr>
      </w:pPr>
    </w:p>
    <w:p>
      <w:pPr>
        <w:spacing w:line="276" w:lineRule="auto"/>
      </w:pPr>
    </w:p>
    <w:sectPr>
      <w:pgSz w:w="12240" w:h="15840"/>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visionView w:inkAnnotations="0"/>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8"/>
      <w:szCs w:val="22"/>
    </w:rPr>
  </w:style>
  <w:style w:type="paragraph" w:styleId="Heading2">
    <w:name w:val="heading 2"/>
    <w:basedOn w:val="Normal"/>
    <w:next w:val="Normal"/>
    <w:link w:val="Heading2Char"/>
    <w:uiPriority w:val="9"/>
    <w:unhideWhenUsed/>
    <w:qFormat/>
    <w:pPr>
      <w:keepNext/>
      <w:keepLines/>
      <w:spacing w:before="120" w:after="60" w:line="276" w:lineRule="auto"/>
      <w:ind w:firstLine="709"/>
      <w:jc w:val="both"/>
      <w:outlineLvl w:val="1"/>
    </w:pPr>
    <w:rPr>
      <w:rFonts w:eastAsia="Times New Roman"/>
      <w:b/>
      <w:bCs/>
      <w:spacing w:val="4"/>
      <w:szCs w:val="28"/>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Pr>
      <w:rFonts w:eastAsia="Times New Roman"/>
      <w:b/>
      <w:bCs/>
      <w:spacing w:val="4"/>
      <w:sz w:val="28"/>
      <w:szCs w:val="28"/>
      <w:lang w:val="vi-VN"/>
    </w:rPr>
  </w:style>
  <w:style w:type="character" w:styleId="Emphasis">
    <w:name w:val="Emphasis"/>
    <w:uiPriority w:val="20"/>
    <w:qFormat/>
    <w:rPr>
      <w:i/>
      <w:iCs/>
    </w:rPr>
  </w:style>
  <w:style w:type="paragraph" w:styleId="ListParagraph">
    <w:name w:val="List Paragraph"/>
    <w:basedOn w:val="Normal"/>
    <w:uiPriority w:val="34"/>
    <w:qFormat/>
    <w:pPr>
      <w:spacing w:before="120" w:after="120"/>
      <w:ind w:left="720" w:firstLine="720"/>
      <w:contextualSpacing/>
    </w:pPr>
  </w:style>
  <w:style w:type="paragraph" w:styleId="NormalWeb">
    <w:name w:val="Normal (Web)"/>
    <w:basedOn w:val="Normal"/>
    <w:uiPriority w:val="99"/>
    <w:semiHidden/>
    <w:unhideWhenUsed/>
    <w:pPr>
      <w:spacing w:before="100" w:beforeAutospacing="1" w:after="100" w:afterAutospacing="1"/>
    </w:pPr>
    <w:rPr>
      <w:rFonts w:eastAsia="Times New Roman"/>
      <w:sz w:val="24"/>
      <w:szCs w:val="24"/>
    </w:rPr>
  </w:style>
  <w:style w:type="character" w:styleId="Strong">
    <w:name w:val="Strong"/>
    <w:basedOn w:val="DefaultParagraphFont"/>
    <w:uiPriority w:val="22"/>
    <w:qFormat/>
    <w:rPr>
      <w:b/>
      <w:bCs/>
    </w:rPr>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table" w:styleId="TableGrid">
    <w:name w:val="Table Grid"/>
    <w:basedOn w:val="TableNormal"/>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8"/>
      <w:szCs w:val="22"/>
    </w:rPr>
  </w:style>
  <w:style w:type="paragraph" w:styleId="Heading2">
    <w:name w:val="heading 2"/>
    <w:basedOn w:val="Normal"/>
    <w:next w:val="Normal"/>
    <w:link w:val="Heading2Char"/>
    <w:uiPriority w:val="9"/>
    <w:unhideWhenUsed/>
    <w:qFormat/>
    <w:pPr>
      <w:keepNext/>
      <w:keepLines/>
      <w:spacing w:before="120" w:after="60" w:line="276" w:lineRule="auto"/>
      <w:ind w:firstLine="709"/>
      <w:jc w:val="both"/>
      <w:outlineLvl w:val="1"/>
    </w:pPr>
    <w:rPr>
      <w:rFonts w:eastAsia="Times New Roman"/>
      <w:b/>
      <w:bCs/>
      <w:spacing w:val="4"/>
      <w:szCs w:val="28"/>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Pr>
      <w:rFonts w:eastAsia="Times New Roman"/>
      <w:b/>
      <w:bCs/>
      <w:spacing w:val="4"/>
      <w:sz w:val="28"/>
      <w:szCs w:val="28"/>
      <w:lang w:val="vi-VN"/>
    </w:rPr>
  </w:style>
  <w:style w:type="character" w:styleId="Emphasis">
    <w:name w:val="Emphasis"/>
    <w:uiPriority w:val="20"/>
    <w:qFormat/>
    <w:rPr>
      <w:i/>
      <w:iCs/>
    </w:rPr>
  </w:style>
  <w:style w:type="paragraph" w:styleId="ListParagraph">
    <w:name w:val="List Paragraph"/>
    <w:basedOn w:val="Normal"/>
    <w:uiPriority w:val="34"/>
    <w:qFormat/>
    <w:pPr>
      <w:spacing w:before="120" w:after="120"/>
      <w:ind w:left="720" w:firstLine="720"/>
      <w:contextualSpacing/>
    </w:pPr>
  </w:style>
  <w:style w:type="paragraph" w:styleId="NormalWeb">
    <w:name w:val="Normal (Web)"/>
    <w:basedOn w:val="Normal"/>
    <w:uiPriority w:val="99"/>
    <w:semiHidden/>
    <w:unhideWhenUsed/>
    <w:pPr>
      <w:spacing w:before="100" w:beforeAutospacing="1" w:after="100" w:afterAutospacing="1"/>
    </w:pPr>
    <w:rPr>
      <w:rFonts w:eastAsia="Times New Roman"/>
      <w:sz w:val="24"/>
      <w:szCs w:val="24"/>
    </w:rPr>
  </w:style>
  <w:style w:type="character" w:styleId="Strong">
    <w:name w:val="Strong"/>
    <w:basedOn w:val="DefaultParagraphFont"/>
    <w:uiPriority w:val="22"/>
    <w:qFormat/>
    <w:rPr>
      <w:b/>
      <w:bCs/>
    </w:rPr>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table" w:styleId="TableGrid">
    <w:name w:val="Table Grid"/>
    <w:basedOn w:val="TableNormal"/>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1535159">
      <w:bodyDiv w:val="1"/>
      <w:marLeft w:val="0"/>
      <w:marRight w:val="0"/>
      <w:marTop w:val="0"/>
      <w:marBottom w:val="0"/>
      <w:divBdr>
        <w:top w:val="none" w:sz="0" w:space="0" w:color="auto"/>
        <w:left w:val="none" w:sz="0" w:space="0" w:color="auto"/>
        <w:bottom w:val="none" w:sz="0" w:space="0" w:color="auto"/>
        <w:right w:val="none" w:sz="0" w:space="0" w:color="auto"/>
      </w:divBdr>
    </w:div>
    <w:div w:id="1237280649">
      <w:bodyDiv w:val="1"/>
      <w:marLeft w:val="0"/>
      <w:marRight w:val="0"/>
      <w:marTop w:val="0"/>
      <w:marBottom w:val="0"/>
      <w:divBdr>
        <w:top w:val="none" w:sz="0" w:space="0" w:color="auto"/>
        <w:left w:val="none" w:sz="0" w:space="0" w:color="auto"/>
        <w:bottom w:val="none" w:sz="0" w:space="0" w:color="auto"/>
        <w:right w:val="none" w:sz="0" w:space="0" w:color="auto"/>
      </w:divBdr>
    </w:div>
    <w:div w:id="1974943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53</TotalTime>
  <Pages>6</Pages>
  <Words>307</Words>
  <Characters>1755</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2</cp:revision>
  <dcterms:created xsi:type="dcterms:W3CDTF">2025-12-25T02:21:00Z</dcterms:created>
  <dcterms:modified xsi:type="dcterms:W3CDTF">2025-12-25T03:15:00Z</dcterms:modified>
</cp:coreProperties>
</file>